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E14C73" w:rsidRPr="00DA064E" w14:paraId="2595F979" w14:textId="77777777" w:rsidTr="00E22AAA">
        <w:trPr>
          <w:trHeight w:hRule="exact" w:val="1129"/>
        </w:trPr>
        <w:tc>
          <w:tcPr>
            <w:tcW w:w="2874" w:type="dxa"/>
            <w:vAlign w:val="center"/>
          </w:tcPr>
          <w:p w14:paraId="0F93D8B7" w14:textId="77777777" w:rsidR="00E14C73" w:rsidRPr="00FF19DE" w:rsidRDefault="00E14C73" w:rsidP="00E22AAA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DA064E">
              <w:rPr>
                <w:noProof/>
                <w:lang w:eastAsia="hr-HR"/>
              </w:rPr>
              <w:drawing>
                <wp:anchor distT="0" distB="0" distL="36195" distR="0" simplePos="0" relativeHeight="251659264" behindDoc="1" locked="0" layoutInCell="1" allowOverlap="1" wp14:anchorId="5F64470A" wp14:editId="2506276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064E">
              <w:ptab w:relativeTo="margin" w:alignment="left" w:leader="none"/>
            </w:r>
            <w:r w:rsidRPr="00FF19DE">
              <w:rPr>
                <w:rFonts w:ascii="Times New Roman" w:hAnsi="Times New Roman" w:cs="Times New Roman"/>
              </w:rPr>
              <w:t>REPUBLIKA HRVATSKA</w:t>
            </w:r>
          </w:p>
          <w:p w14:paraId="35EDA30C" w14:textId="77777777" w:rsidR="00E14C73" w:rsidRPr="00FF19DE" w:rsidRDefault="00E14C73" w:rsidP="00E22AA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F19DE">
              <w:rPr>
                <w:rFonts w:ascii="Times New Roman" w:hAnsi="Times New Roman" w:cs="Times New Roman"/>
              </w:rPr>
              <w:t>KARLOVAČKA ŽUPANIJA</w:t>
            </w:r>
          </w:p>
          <w:p w14:paraId="7894D088" w14:textId="77777777" w:rsidR="00E14C73" w:rsidRPr="00FF19DE" w:rsidRDefault="00E14C73" w:rsidP="00E14C73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0010F50F" w14:textId="77777777" w:rsidR="00E14C73" w:rsidRPr="00DA064E" w:rsidRDefault="00E14C73" w:rsidP="00E22AAA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DA064E"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78222295" wp14:editId="5095A69D">
                  <wp:extent cx="1335405" cy="365760"/>
                  <wp:effectExtent l="0" t="0" r="0" b="0"/>
                  <wp:docPr id="5" name="Picture 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C73" w:rsidRPr="00DA064E" w14:paraId="571D7EB2" w14:textId="77777777" w:rsidTr="00E22AAA">
        <w:trPr>
          <w:trHeight w:val="437"/>
        </w:trPr>
        <w:tc>
          <w:tcPr>
            <w:tcW w:w="2874" w:type="dxa"/>
            <w:vAlign w:val="bottom"/>
          </w:tcPr>
          <w:p w14:paraId="05905334" w14:textId="77777777" w:rsidR="00E14C73" w:rsidRPr="00DA064E" w:rsidRDefault="00E14C73" w:rsidP="00E22AA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DA064E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60288" behindDoc="1" locked="0" layoutInCell="1" allowOverlap="0" wp14:anchorId="1825B1E0" wp14:editId="792593DF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064E">
              <w:rPr>
                <w:rFonts w:ascii="Times New Roman" w:hAnsi="Times New Roman" w:cs="Times New Roman"/>
              </w:rPr>
              <w:t xml:space="preserve"> GRAD KARLOVAC</w:t>
            </w:r>
          </w:p>
        </w:tc>
        <w:tc>
          <w:tcPr>
            <w:tcW w:w="6165" w:type="dxa"/>
            <w:vMerge/>
            <w:vAlign w:val="center"/>
          </w:tcPr>
          <w:p w14:paraId="0CD4B481" w14:textId="77777777" w:rsidR="00E14C73" w:rsidRPr="00DA064E" w:rsidRDefault="00E14C73" w:rsidP="00E22AAA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</w:rPr>
            </w:pPr>
          </w:p>
        </w:tc>
      </w:tr>
    </w:tbl>
    <w:p w14:paraId="21925798" w14:textId="77777777" w:rsidR="00E14C73" w:rsidRPr="00DA064E" w:rsidRDefault="00E14C73" w:rsidP="00E14C73">
      <w:pPr>
        <w:pStyle w:val="Header"/>
      </w:pPr>
    </w:p>
    <w:p w14:paraId="06372F66" w14:textId="77777777" w:rsidR="00E14C73" w:rsidRPr="008E248B" w:rsidRDefault="00E14C73" w:rsidP="00E14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48B">
        <w:rPr>
          <w:rFonts w:ascii="Times New Roman" w:hAnsi="Times New Roman" w:cs="Times New Roman"/>
          <w:sz w:val="24"/>
          <w:szCs w:val="24"/>
        </w:rPr>
        <w:t>GRADSKO VIJEĆE</w:t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  <w:r w:rsidRPr="008E248B">
        <w:rPr>
          <w:rFonts w:ascii="Times New Roman" w:hAnsi="Times New Roman" w:cs="Times New Roman"/>
          <w:sz w:val="24"/>
          <w:szCs w:val="24"/>
        </w:rPr>
        <w:tab/>
      </w:r>
    </w:p>
    <w:p w14:paraId="0E2212FB" w14:textId="77777777" w:rsidR="00E14C73" w:rsidRPr="008E248B" w:rsidRDefault="00E14C73" w:rsidP="00E14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48B">
        <w:rPr>
          <w:rFonts w:ascii="Times New Roman" w:hAnsi="Times New Roman" w:cs="Times New Roman"/>
          <w:sz w:val="24"/>
          <w:szCs w:val="24"/>
        </w:rPr>
        <w:t xml:space="preserve">KLASA: </w:t>
      </w:r>
    </w:p>
    <w:p w14:paraId="4C3EE021" w14:textId="77777777" w:rsidR="00E14C73" w:rsidRPr="008E248B" w:rsidRDefault="00E14C73" w:rsidP="00E14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48B">
        <w:rPr>
          <w:rFonts w:ascii="Times New Roman" w:hAnsi="Times New Roman" w:cs="Times New Roman"/>
          <w:sz w:val="24"/>
          <w:szCs w:val="24"/>
        </w:rPr>
        <w:t>URBROJ:</w:t>
      </w:r>
    </w:p>
    <w:p w14:paraId="23292DA1" w14:textId="77777777" w:rsidR="00E14C73" w:rsidRPr="008E248B" w:rsidRDefault="00E14C73" w:rsidP="00E14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48B">
        <w:rPr>
          <w:rFonts w:ascii="Times New Roman" w:hAnsi="Times New Roman" w:cs="Times New Roman"/>
          <w:sz w:val="24"/>
          <w:szCs w:val="24"/>
        </w:rPr>
        <w:t xml:space="preserve">Karlovac, </w:t>
      </w:r>
    </w:p>
    <w:p w14:paraId="7DC83295" w14:textId="77777777" w:rsidR="00E14C73" w:rsidRPr="008E248B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4967B5" w14:textId="77777777" w:rsidR="00E14C73" w:rsidRPr="008E248B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248B">
        <w:rPr>
          <w:rFonts w:ascii="Times New Roman" w:hAnsi="Times New Roman" w:cs="Times New Roman"/>
          <w:sz w:val="24"/>
          <w:szCs w:val="24"/>
        </w:rPr>
        <w:tab/>
        <w:t xml:space="preserve">Na temelju članka </w:t>
      </w:r>
      <w:r>
        <w:rPr>
          <w:rFonts w:ascii="Times New Roman" w:hAnsi="Times New Roman" w:cs="Times New Roman"/>
          <w:sz w:val="24"/>
          <w:szCs w:val="24"/>
        </w:rPr>
        <w:t xml:space="preserve">35. Zakona o lokalnoj i područnoj (regionalnoj) samoupravi (N.N.33/01; 60/01; 129/05; 109/07; 125/08; 36/09; 150/11; 144/12; 19/13. I 137/15; 123/17; 98/19; 144/20.) članka </w:t>
      </w:r>
      <w:r w:rsidRPr="008E248B"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z w:val="24"/>
          <w:szCs w:val="24"/>
        </w:rPr>
        <w:t>stavka 1.</w:t>
      </w:r>
      <w:r w:rsidRPr="008E248B">
        <w:rPr>
          <w:rFonts w:ascii="Times New Roman" w:hAnsi="Times New Roman" w:cs="Times New Roman"/>
          <w:sz w:val="24"/>
          <w:szCs w:val="24"/>
        </w:rPr>
        <w:t xml:space="preserve"> Zakona o lokalnim porezima („Narodne novine“ br. 115/16</w:t>
      </w:r>
      <w:r>
        <w:rPr>
          <w:rFonts w:ascii="Times New Roman" w:hAnsi="Times New Roman" w:cs="Times New Roman"/>
          <w:sz w:val="24"/>
          <w:szCs w:val="24"/>
        </w:rPr>
        <w:t>; 101/17.</w:t>
      </w:r>
      <w:r w:rsidRPr="008E248B">
        <w:rPr>
          <w:rFonts w:ascii="Times New Roman" w:hAnsi="Times New Roman" w:cs="Times New Roman"/>
          <w:sz w:val="24"/>
          <w:szCs w:val="24"/>
        </w:rPr>
        <w:t xml:space="preserve"> – u daljnjem tekstu: Zakon) i član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8E248B">
        <w:rPr>
          <w:rFonts w:ascii="Times New Roman" w:hAnsi="Times New Roman" w:cs="Times New Roman"/>
          <w:sz w:val="24"/>
          <w:szCs w:val="24"/>
        </w:rPr>
        <w:t xml:space="preserve">ka 34. i 97. Statuta Grada Karlovca („Glasnik Grada Karlovca“ br. </w:t>
      </w:r>
      <w:r>
        <w:rPr>
          <w:rFonts w:ascii="Times New Roman" w:hAnsi="Times New Roman" w:cs="Times New Roman"/>
          <w:sz w:val="24"/>
          <w:szCs w:val="24"/>
        </w:rPr>
        <w:t>09/21.</w:t>
      </w:r>
      <w:r w:rsidRPr="008E248B">
        <w:rPr>
          <w:rFonts w:ascii="Times New Roman" w:hAnsi="Times New Roman" w:cs="Times New Roman"/>
          <w:sz w:val="24"/>
          <w:szCs w:val="24"/>
        </w:rPr>
        <w:t xml:space="preserve"> – potpuni tekst), Gradsko vijeće Grada Karlovca na ____ sjednici održanoj __________ 20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E248B">
        <w:rPr>
          <w:rFonts w:ascii="Times New Roman" w:hAnsi="Times New Roman" w:cs="Times New Roman"/>
          <w:sz w:val="24"/>
          <w:szCs w:val="24"/>
        </w:rPr>
        <w:t xml:space="preserve">1. godine donijelo je </w:t>
      </w:r>
    </w:p>
    <w:p w14:paraId="0F1C3BAF" w14:textId="77777777" w:rsidR="00E14C73" w:rsidRPr="008E248B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2A7381" w14:textId="4540624F" w:rsidR="00E14C73" w:rsidRPr="008E248B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48B">
        <w:rPr>
          <w:rFonts w:ascii="Times New Roman" w:hAnsi="Times New Roman" w:cs="Times New Roman"/>
          <w:b/>
          <w:sz w:val="24"/>
          <w:szCs w:val="24"/>
        </w:rPr>
        <w:t xml:space="preserve">O D L U K U </w:t>
      </w:r>
      <w:r>
        <w:rPr>
          <w:rFonts w:ascii="Times New Roman" w:hAnsi="Times New Roman" w:cs="Times New Roman"/>
          <w:b/>
          <w:sz w:val="24"/>
          <w:szCs w:val="24"/>
        </w:rPr>
        <w:t>O IZMJENAMA</w:t>
      </w:r>
      <w:r w:rsidR="002C13D2">
        <w:rPr>
          <w:rFonts w:ascii="Times New Roman" w:hAnsi="Times New Roman" w:cs="Times New Roman"/>
          <w:b/>
          <w:sz w:val="24"/>
          <w:szCs w:val="24"/>
        </w:rPr>
        <w:t xml:space="preserve"> I DOPUNAMA </w:t>
      </w:r>
      <w:r>
        <w:rPr>
          <w:rFonts w:ascii="Times New Roman" w:hAnsi="Times New Roman" w:cs="Times New Roman"/>
          <w:b/>
          <w:sz w:val="24"/>
          <w:szCs w:val="24"/>
        </w:rPr>
        <w:t xml:space="preserve"> ODLUKE</w:t>
      </w:r>
    </w:p>
    <w:p w14:paraId="7C9DE7EA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248B">
        <w:rPr>
          <w:rFonts w:ascii="Times New Roman" w:hAnsi="Times New Roman" w:cs="Times New Roman"/>
          <w:b/>
          <w:sz w:val="24"/>
          <w:szCs w:val="24"/>
        </w:rPr>
        <w:t>O LOKALNIM POREZIMA GRADA KARLOVCA</w:t>
      </w:r>
    </w:p>
    <w:p w14:paraId="50D6E3DC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F03F78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BFC28C" w14:textId="77777777" w:rsidR="00E14C73" w:rsidRPr="00EE3F9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3F93">
        <w:rPr>
          <w:rFonts w:ascii="Times New Roman" w:hAnsi="Times New Roman" w:cs="Times New Roman"/>
          <w:sz w:val="24"/>
          <w:szCs w:val="24"/>
        </w:rPr>
        <w:t>Članak 1.</w:t>
      </w:r>
    </w:p>
    <w:p w14:paraId="74975A89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792643" w14:textId="5D915FF5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C13D2" w:rsidRPr="00F0315F">
        <w:rPr>
          <w:rFonts w:ascii="Times New Roman" w:hAnsi="Times New Roman" w:cs="Times New Roman"/>
          <w:bCs/>
          <w:sz w:val="24"/>
          <w:szCs w:val="24"/>
        </w:rPr>
        <w:t xml:space="preserve">U Odluci o lokalnim porezima Grada Karlovca </w:t>
      </w:r>
      <w:r w:rsidR="004808D9" w:rsidRPr="00F0315F">
        <w:rPr>
          <w:rFonts w:ascii="Times New Roman" w:hAnsi="Times New Roman" w:cs="Times New Roman"/>
          <w:bCs/>
          <w:sz w:val="24"/>
          <w:szCs w:val="24"/>
        </w:rPr>
        <w:t xml:space="preserve">(GGK 8/17; 20/17; Narodne novine </w:t>
      </w:r>
      <w:r w:rsidR="008F09EE" w:rsidRPr="00F0315F">
        <w:rPr>
          <w:rFonts w:ascii="Times New Roman" w:hAnsi="Times New Roman" w:cs="Times New Roman"/>
          <w:bCs/>
          <w:sz w:val="24"/>
          <w:szCs w:val="24"/>
        </w:rPr>
        <w:t xml:space="preserve">33/17; </w:t>
      </w:r>
      <w:r w:rsidR="001E517F" w:rsidRPr="00F0315F">
        <w:rPr>
          <w:rFonts w:ascii="Times New Roman" w:hAnsi="Times New Roman" w:cs="Times New Roman"/>
          <w:bCs/>
          <w:sz w:val="24"/>
          <w:szCs w:val="24"/>
        </w:rPr>
        <w:t>127/17.</w:t>
      </w:r>
      <w:r w:rsidR="00664154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="009E2577" w:rsidRPr="00F0315F">
        <w:rPr>
          <w:rFonts w:ascii="Times New Roman" w:hAnsi="Times New Roman" w:cs="Times New Roman"/>
          <w:bCs/>
          <w:sz w:val="24"/>
          <w:szCs w:val="24"/>
        </w:rPr>
        <w:t>članak 7.</w:t>
      </w:r>
      <w:r w:rsidRPr="00F0315F">
        <w:rPr>
          <w:rFonts w:ascii="Times New Roman" w:hAnsi="Times New Roman" w:cs="Times New Roman"/>
          <w:bCs/>
          <w:sz w:val="24"/>
          <w:szCs w:val="24"/>
        </w:rPr>
        <w:t xml:space="preserve"> mijenja se i glasi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BBDD924" w14:textId="77777777" w:rsidR="00E14C73" w:rsidRP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D401D36" w14:textId="77777777" w:rsidR="00E14C73" w:rsidRPr="00E14C73" w:rsidRDefault="00E14C73" w:rsidP="00E14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14C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„Prirez porezu na dohodak plaća se po stopi od 9% od utvrđene osnovice, a uplaćuje se na poseban račun.“</w:t>
      </w:r>
    </w:p>
    <w:p w14:paraId="3FAD6002" w14:textId="77777777" w:rsidR="00E14C73" w:rsidRP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14:paraId="7948F9D3" w14:textId="77777777" w:rsidR="00E14C73" w:rsidRPr="00052697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52697">
        <w:rPr>
          <w:rFonts w:ascii="Times New Roman" w:hAnsi="Times New Roman" w:cs="Times New Roman"/>
          <w:bCs/>
          <w:sz w:val="24"/>
          <w:szCs w:val="24"/>
        </w:rPr>
        <w:t>Članak 2.</w:t>
      </w:r>
    </w:p>
    <w:p w14:paraId="7FA51054" w14:textId="5F3555FC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E3F93">
        <w:rPr>
          <w:rFonts w:ascii="Times New Roman" w:hAnsi="Times New Roman" w:cs="Times New Roman"/>
          <w:sz w:val="24"/>
          <w:szCs w:val="24"/>
        </w:rPr>
        <w:t>Čl.</w:t>
      </w:r>
      <w:r>
        <w:rPr>
          <w:rFonts w:ascii="Times New Roman" w:hAnsi="Times New Roman" w:cs="Times New Roman"/>
          <w:sz w:val="24"/>
          <w:szCs w:val="24"/>
        </w:rPr>
        <w:t>10</w:t>
      </w:r>
      <w:r w:rsidR="00381B9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mijenja se i glasi:</w:t>
      </w:r>
    </w:p>
    <w:p w14:paraId="7A70704E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916209" w14:textId="77777777" w:rsidR="00E14C73" w:rsidRP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14C73">
        <w:rPr>
          <w:rFonts w:ascii="Times New Roman" w:hAnsi="Times New Roman" w:cs="Times New Roman"/>
          <w:b/>
          <w:bCs/>
          <w:i/>
          <w:iCs/>
          <w:sz w:val="24"/>
          <w:szCs w:val="24"/>
        </w:rPr>
        <w:t>„Porez na potrošnju plaća se po stopi od 2% od utvrđene osnovice u korist Proračuna Grada“</w:t>
      </w:r>
    </w:p>
    <w:p w14:paraId="526ADD4B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860E8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3.</w:t>
      </w:r>
    </w:p>
    <w:p w14:paraId="046A9C3F" w14:textId="738FAA9C" w:rsidR="00E14C73" w:rsidRDefault="00E14C73" w:rsidP="00E14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ostalom dijelu </w:t>
      </w:r>
      <w:r w:rsidR="0018075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dluka o lokalnim porezima Grada Karlovca se ne mijenja.</w:t>
      </w:r>
    </w:p>
    <w:p w14:paraId="08F8C8F3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41BE43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Članak 4.</w:t>
      </w:r>
    </w:p>
    <w:p w14:paraId="342CDBB8" w14:textId="655B3CA3" w:rsidR="00E14C73" w:rsidRDefault="00E14C73" w:rsidP="00E14C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Ova Odluka stupa na snagu osmog dana od</w:t>
      </w:r>
      <w:r w:rsidR="00664154">
        <w:rPr>
          <w:rFonts w:ascii="Times New Roman" w:hAnsi="Times New Roman" w:cs="Times New Roman"/>
          <w:sz w:val="24"/>
          <w:szCs w:val="24"/>
        </w:rPr>
        <w:t xml:space="preserve"> dana</w:t>
      </w:r>
      <w:r>
        <w:rPr>
          <w:rFonts w:ascii="Times New Roman" w:hAnsi="Times New Roman" w:cs="Times New Roman"/>
          <w:sz w:val="24"/>
          <w:szCs w:val="24"/>
        </w:rPr>
        <w:t xml:space="preserve"> objave u „Narodnim novinama“, te će se objaviti u „Glasniku grada Karlovca“ a primjenjuje se od 01.</w:t>
      </w:r>
      <w:r w:rsidR="00664154">
        <w:rPr>
          <w:rFonts w:ascii="Times New Roman" w:hAnsi="Times New Roman" w:cs="Times New Roman"/>
          <w:sz w:val="24"/>
          <w:szCs w:val="24"/>
        </w:rPr>
        <w:t>siječnja 2022.</w:t>
      </w:r>
      <w:r>
        <w:rPr>
          <w:rFonts w:ascii="Times New Roman" w:hAnsi="Times New Roman" w:cs="Times New Roman"/>
          <w:sz w:val="24"/>
          <w:szCs w:val="24"/>
        </w:rPr>
        <w:t>godine.</w:t>
      </w:r>
    </w:p>
    <w:p w14:paraId="37F5F158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388C17" w14:textId="77777777" w:rsidR="00E14C73" w:rsidRDefault="00E14C73" w:rsidP="00E14C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3475E" w14:textId="77777777" w:rsidR="00E14C73" w:rsidRPr="00EE3F93" w:rsidRDefault="00E14C73" w:rsidP="00E14C73">
      <w:pPr>
        <w:spacing w:after="0"/>
        <w:ind w:left="4956" w:firstLine="708"/>
        <w:jc w:val="both"/>
        <w:rPr>
          <w:rFonts w:ascii="Times New Roman" w:hAnsi="Times New Roman" w:cs="Times New Roman"/>
        </w:rPr>
      </w:pPr>
      <w:r w:rsidRPr="00EE3F93">
        <w:rPr>
          <w:rFonts w:ascii="Times New Roman" w:hAnsi="Times New Roman" w:cs="Times New Roman"/>
        </w:rPr>
        <w:t>PREDSJEDNI</w:t>
      </w:r>
      <w:r>
        <w:rPr>
          <w:rFonts w:ascii="Times New Roman" w:hAnsi="Times New Roman" w:cs="Times New Roman"/>
        </w:rPr>
        <w:t>K</w:t>
      </w:r>
    </w:p>
    <w:p w14:paraId="6B18F884" w14:textId="1BC67273" w:rsidR="00E14C73" w:rsidRPr="00EE3F93" w:rsidRDefault="00E14C73" w:rsidP="00E14C73">
      <w:pPr>
        <w:spacing w:after="0"/>
        <w:ind w:left="360"/>
        <w:jc w:val="both"/>
        <w:rPr>
          <w:rFonts w:ascii="Times New Roman" w:hAnsi="Times New Roman" w:cs="Times New Roman"/>
        </w:rPr>
      </w:pPr>
      <w:r w:rsidRPr="00EE3F93">
        <w:rPr>
          <w:rFonts w:ascii="Times New Roman" w:hAnsi="Times New Roman" w:cs="Times New Roman"/>
        </w:rPr>
        <w:tab/>
      </w:r>
      <w:r w:rsidRPr="00EE3F93">
        <w:rPr>
          <w:rFonts w:ascii="Times New Roman" w:hAnsi="Times New Roman" w:cs="Times New Roman"/>
        </w:rPr>
        <w:tab/>
      </w:r>
      <w:r w:rsidRPr="00EE3F93">
        <w:rPr>
          <w:rFonts w:ascii="Times New Roman" w:hAnsi="Times New Roman" w:cs="Times New Roman"/>
        </w:rPr>
        <w:tab/>
      </w:r>
      <w:r w:rsidRPr="00EE3F93">
        <w:rPr>
          <w:rFonts w:ascii="Times New Roman" w:hAnsi="Times New Roman" w:cs="Times New Roman"/>
        </w:rPr>
        <w:tab/>
      </w:r>
      <w:r w:rsidRPr="00EE3F93">
        <w:rPr>
          <w:rFonts w:ascii="Times New Roman" w:hAnsi="Times New Roman" w:cs="Times New Roman"/>
        </w:rPr>
        <w:tab/>
      </w:r>
      <w:r w:rsidRPr="00EE3F93">
        <w:rPr>
          <w:rFonts w:ascii="Times New Roman" w:hAnsi="Times New Roman" w:cs="Times New Roman"/>
        </w:rPr>
        <w:tab/>
        <w:t xml:space="preserve">  GRADSKOG VIJEĆA GRADA KAR</w:t>
      </w:r>
      <w:r>
        <w:rPr>
          <w:rFonts w:ascii="Times New Roman" w:hAnsi="Times New Roman" w:cs="Times New Roman"/>
        </w:rPr>
        <w:t>LOVCA</w:t>
      </w:r>
    </w:p>
    <w:p w14:paraId="3802D2F8" w14:textId="19367F26" w:rsidR="00E14C73" w:rsidRDefault="00E14C73" w:rsidP="00E14C73">
      <w:pPr>
        <w:spacing w:after="0"/>
        <w:ind w:left="2836"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Marin Svetić, dipl.ing.šumarstva</w:t>
      </w:r>
    </w:p>
    <w:p w14:paraId="5AB88EB9" w14:textId="754838B4" w:rsidR="00681B46" w:rsidRDefault="00681B46" w:rsidP="00E14C73">
      <w:pPr>
        <w:spacing w:after="0"/>
        <w:ind w:left="2836" w:firstLine="709"/>
        <w:jc w:val="center"/>
        <w:rPr>
          <w:rFonts w:ascii="Times New Roman" w:hAnsi="Times New Roman" w:cs="Times New Roman"/>
        </w:rPr>
      </w:pPr>
    </w:p>
    <w:p w14:paraId="7BCDA102" w14:textId="01ED8839" w:rsidR="00B301DF" w:rsidRDefault="00B301DF" w:rsidP="00681B46"/>
    <w:p w14:paraId="108F9DCB" w14:textId="40330C64" w:rsidR="00681B46" w:rsidRPr="00C8487C" w:rsidRDefault="00681B46" w:rsidP="00681B46">
      <w:pPr>
        <w:rPr>
          <w:rFonts w:ascii="Times New Roman" w:hAnsi="Times New Roman" w:cs="Times New Roman"/>
          <w:sz w:val="24"/>
          <w:szCs w:val="24"/>
        </w:rPr>
      </w:pPr>
      <w:r w:rsidRPr="00C8487C">
        <w:rPr>
          <w:rFonts w:ascii="Times New Roman" w:hAnsi="Times New Roman" w:cs="Times New Roman"/>
          <w:sz w:val="24"/>
          <w:szCs w:val="24"/>
        </w:rPr>
        <w:t>Obrazloženje:</w:t>
      </w:r>
    </w:p>
    <w:p w14:paraId="35829C9D" w14:textId="483E0A14" w:rsidR="00681B46" w:rsidRPr="00C8487C" w:rsidRDefault="00681B46" w:rsidP="004F3166">
      <w:pPr>
        <w:jc w:val="both"/>
        <w:rPr>
          <w:rFonts w:ascii="Times New Roman" w:hAnsi="Times New Roman" w:cs="Times New Roman"/>
          <w:sz w:val="24"/>
          <w:szCs w:val="24"/>
        </w:rPr>
      </w:pPr>
      <w:r w:rsidRPr="00C8487C">
        <w:rPr>
          <w:rFonts w:ascii="Times New Roman" w:hAnsi="Times New Roman" w:cs="Times New Roman"/>
          <w:sz w:val="24"/>
          <w:szCs w:val="24"/>
        </w:rPr>
        <w:t>Odlukom o izmjenama i dopunama Odluke o lokalnim porezima Grada Karlovca predlaže se izmjena  visine poreznih stopa..</w:t>
      </w:r>
    </w:p>
    <w:p w14:paraId="0F156E38" w14:textId="4E47FB51" w:rsidR="00681B46" w:rsidRPr="00C8487C" w:rsidRDefault="00681B46" w:rsidP="004F3166">
      <w:pPr>
        <w:jc w:val="both"/>
        <w:rPr>
          <w:rFonts w:ascii="Times New Roman" w:hAnsi="Times New Roman" w:cs="Times New Roman"/>
          <w:sz w:val="24"/>
          <w:szCs w:val="24"/>
        </w:rPr>
      </w:pPr>
      <w:r w:rsidRPr="00C8487C">
        <w:rPr>
          <w:rFonts w:ascii="Times New Roman" w:hAnsi="Times New Roman" w:cs="Times New Roman"/>
          <w:sz w:val="24"/>
          <w:szCs w:val="24"/>
        </w:rPr>
        <w:t>Prema prijedlogu Odluke od 01.01.2022. stopa prireza bila bi smanjena sa sadašnjih 12% na 9% što znači da bi zaposlenim građanima koji plaćaju porez i prirez prihodi od iduće godine bili povećani za ukupno 4,5 mil. kn</w:t>
      </w:r>
    </w:p>
    <w:p w14:paraId="3A814092" w14:textId="7112256A" w:rsidR="00681B46" w:rsidRPr="00C8487C" w:rsidRDefault="00681B46" w:rsidP="004F3166">
      <w:pPr>
        <w:jc w:val="both"/>
        <w:rPr>
          <w:rFonts w:ascii="Times New Roman" w:hAnsi="Times New Roman" w:cs="Times New Roman"/>
          <w:sz w:val="24"/>
          <w:szCs w:val="24"/>
        </w:rPr>
      </w:pPr>
      <w:r w:rsidRPr="00C8487C">
        <w:rPr>
          <w:rFonts w:ascii="Times New Roman" w:hAnsi="Times New Roman" w:cs="Times New Roman"/>
          <w:sz w:val="24"/>
          <w:szCs w:val="24"/>
        </w:rPr>
        <w:t>Prema prijedlogu Odluke od 01.01.2022. stopa poreza na potrošnju za ugostitelja bila bi smanjena sa 3% na 2% s čime bi ugostiteljima  u idućoj i narednim godinama bili rashodi smanjeni za cca 600.000 kn.</w:t>
      </w:r>
    </w:p>
    <w:p w14:paraId="6032453F" w14:textId="7D1A3525" w:rsidR="00681B46" w:rsidRDefault="00681B46" w:rsidP="004F3166">
      <w:pPr>
        <w:jc w:val="both"/>
        <w:rPr>
          <w:rFonts w:ascii="Times New Roman" w:hAnsi="Times New Roman" w:cs="Times New Roman"/>
          <w:sz w:val="24"/>
          <w:szCs w:val="24"/>
        </w:rPr>
      </w:pPr>
      <w:r w:rsidRPr="00C8487C">
        <w:rPr>
          <w:rFonts w:ascii="Times New Roman" w:hAnsi="Times New Roman" w:cs="Times New Roman"/>
          <w:sz w:val="24"/>
          <w:szCs w:val="24"/>
        </w:rPr>
        <w:t>Za spomenute iznose od cca 5,1 mil. kn Grad Karlovac mora u proračunu Grada Karlovca za 2022. godinu ostavariti racionalizaciju na svim razinama</w:t>
      </w:r>
      <w:r w:rsidR="00C8487C">
        <w:rPr>
          <w:rFonts w:ascii="Times New Roman" w:hAnsi="Times New Roman" w:cs="Times New Roman"/>
          <w:sz w:val="24"/>
          <w:szCs w:val="24"/>
        </w:rPr>
        <w:t xml:space="preserve"> od rashoda gradske uprave do racionalizacije rashoda proračunskih korisnika, kao i krajnjih korisnika gradskog proračuna.</w:t>
      </w:r>
    </w:p>
    <w:p w14:paraId="7175D5EF" w14:textId="509D17A7" w:rsidR="00C8487C" w:rsidRDefault="00C8487C" w:rsidP="00681B46">
      <w:pPr>
        <w:rPr>
          <w:rFonts w:ascii="Times New Roman" w:hAnsi="Times New Roman" w:cs="Times New Roman"/>
          <w:sz w:val="24"/>
          <w:szCs w:val="24"/>
        </w:rPr>
      </w:pPr>
    </w:p>
    <w:p w14:paraId="35A135D0" w14:textId="77777777" w:rsidR="00C8487C" w:rsidRPr="00C8487C" w:rsidRDefault="00C8487C" w:rsidP="00681B46">
      <w:pPr>
        <w:rPr>
          <w:rFonts w:ascii="Times New Roman" w:hAnsi="Times New Roman" w:cs="Times New Roman"/>
          <w:sz w:val="24"/>
          <w:szCs w:val="24"/>
        </w:rPr>
      </w:pPr>
    </w:p>
    <w:sectPr w:rsidR="00C8487C" w:rsidRPr="00C848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1B4330"/>
    <w:multiLevelType w:val="hybridMultilevel"/>
    <w:tmpl w:val="6F0219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26017"/>
    <w:multiLevelType w:val="hybridMultilevel"/>
    <w:tmpl w:val="EF1C8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73"/>
    <w:rsid w:val="00180755"/>
    <w:rsid w:val="001C4C1B"/>
    <w:rsid w:val="001E517F"/>
    <w:rsid w:val="002C13D2"/>
    <w:rsid w:val="00381B97"/>
    <w:rsid w:val="004808D9"/>
    <w:rsid w:val="004F3166"/>
    <w:rsid w:val="00664154"/>
    <w:rsid w:val="00681B46"/>
    <w:rsid w:val="00892C89"/>
    <w:rsid w:val="008F09EE"/>
    <w:rsid w:val="009E2577"/>
    <w:rsid w:val="00A35C32"/>
    <w:rsid w:val="00B301DF"/>
    <w:rsid w:val="00C8487C"/>
    <w:rsid w:val="00E14C73"/>
    <w:rsid w:val="00F0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719A8"/>
  <w15:chartTrackingRefBased/>
  <w15:docId w15:val="{D1E2EC36-73E4-4217-9B0F-4B162D967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73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35C32"/>
    <w:pPr>
      <w:keepNext/>
      <w:jc w:val="center"/>
      <w:outlineLvl w:val="0"/>
    </w:pPr>
    <w:rPr>
      <w:rFonts w:ascii="Arial" w:hAnsi="Arial"/>
      <w:b/>
      <w:szCs w:val="20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35C32"/>
    <w:rPr>
      <w:rFonts w:ascii="Arial" w:hAnsi="Arial"/>
      <w:b/>
      <w:sz w:val="22"/>
      <w:lang w:eastAsia="hr-HR"/>
    </w:rPr>
  </w:style>
  <w:style w:type="paragraph" w:styleId="Header">
    <w:name w:val="header"/>
    <w:basedOn w:val="Normal"/>
    <w:link w:val="HeaderChar"/>
    <w:uiPriority w:val="99"/>
    <w:unhideWhenUsed/>
    <w:rsid w:val="00E14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C73"/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E14C73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14C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Lidija Malović</dc:creator>
  <cp:keywords/>
  <dc:description/>
  <cp:lastModifiedBy>Lidija Malović</cp:lastModifiedBy>
  <cp:revision>14</cp:revision>
  <cp:lastPrinted>2021-10-22T05:38:00Z</cp:lastPrinted>
  <dcterms:created xsi:type="dcterms:W3CDTF">2021-10-22T05:25:00Z</dcterms:created>
  <dcterms:modified xsi:type="dcterms:W3CDTF">2021-10-25T14:31:00Z</dcterms:modified>
</cp:coreProperties>
</file>